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B4D11" w14:textId="77777777" w:rsidR="001C4527" w:rsidRPr="001C4527" w:rsidRDefault="001C4527" w:rsidP="00816762">
      <w:pPr>
        <w:pStyle w:val="a3"/>
        <w:shd w:val="clear" w:color="auto" w:fill="FFFFFF"/>
        <w:jc w:val="both"/>
        <w:rPr>
          <w:b/>
          <w:color w:val="000000" w:themeColor="text1"/>
        </w:rPr>
      </w:pPr>
      <w:r w:rsidRPr="001C4527">
        <w:rPr>
          <w:b/>
          <w:color w:val="000000" w:themeColor="text1"/>
        </w:rPr>
        <w:t>Признаки и свойства живого. Живые системы имеют общие признаки:</w:t>
      </w:r>
    </w:p>
    <w:p w14:paraId="378837AE" w14:textId="77777777" w:rsidR="001C4527" w:rsidRPr="001C4527" w:rsidRDefault="001C4527" w:rsidP="0081676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К</w:t>
      </w:r>
      <w:r w:rsidRPr="001C4527">
        <w:rPr>
          <w:color w:val="000000" w:themeColor="text1"/>
        </w:rPr>
        <w:t>леточное строение. Все существующие на Земле организмы состоят из клеток. Исключением являются вирусы, проявляющие свойства живого только в других организмах.</w:t>
      </w:r>
    </w:p>
    <w:p w14:paraId="7FCCD204" w14:textId="77777777" w:rsidR="001C4527" w:rsidRPr="001C4527" w:rsidRDefault="001C4527" w:rsidP="0081676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1C4527">
        <w:rPr>
          <w:color w:val="000000" w:themeColor="text1"/>
        </w:rPr>
        <w:t>Обмен веществ – совокупность биохимических превращений, происходящих в организме и других биосистемах.</w:t>
      </w:r>
    </w:p>
    <w:p w14:paraId="6FA1F26A" w14:textId="77777777" w:rsidR="001C4527" w:rsidRPr="001C4527" w:rsidRDefault="001C4527" w:rsidP="0081676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1C4527">
        <w:rPr>
          <w:color w:val="000000" w:themeColor="text1"/>
        </w:rPr>
        <w:t>Саморегуляция – поддержание постоянства внутренней среды организма (го</w:t>
      </w:r>
      <w:r w:rsidR="00B016AE">
        <w:rPr>
          <w:color w:val="000000" w:themeColor="text1"/>
        </w:rPr>
        <w:t>меостаза). Стойкое нарушение го</w:t>
      </w:r>
      <w:r w:rsidRPr="001C4527">
        <w:rPr>
          <w:color w:val="000000" w:themeColor="text1"/>
        </w:rPr>
        <w:t>меостаза ведет к гибели организма.</w:t>
      </w:r>
    </w:p>
    <w:p w14:paraId="32DDBC3A" w14:textId="77777777" w:rsidR="001C4527" w:rsidRPr="001C4527" w:rsidRDefault="001C4527" w:rsidP="0081676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1C4527">
        <w:rPr>
          <w:color w:val="000000" w:themeColor="text1"/>
        </w:rPr>
        <w:t>Раздражимость – способность организма реагировать на внешние и внутренние раздражители (рефлексы у животных и тропизмы, таксисы и настии у растений).</w:t>
      </w:r>
    </w:p>
    <w:p w14:paraId="7F8AD050" w14:textId="77777777" w:rsidR="001C4527" w:rsidRPr="001C4527" w:rsidRDefault="001C4527" w:rsidP="0081676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1C4527">
        <w:rPr>
          <w:color w:val="000000" w:themeColor="text1"/>
        </w:rPr>
        <w:t>Изменчивость – способность организмов приобретать новые признаки и свойства в результате влияния внешней среды и изменений наследственного аппарата – молекул ДНК.</w:t>
      </w:r>
    </w:p>
    <w:p w14:paraId="0B6685B3" w14:textId="77777777" w:rsidR="001C4527" w:rsidRPr="001C4527" w:rsidRDefault="001C4527" w:rsidP="0081676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1C4527">
        <w:rPr>
          <w:color w:val="000000" w:themeColor="text1"/>
        </w:rPr>
        <w:t>Наследственность – способность организма передавать свои признаки из поколения в поколение.</w:t>
      </w:r>
    </w:p>
    <w:p w14:paraId="7723E895" w14:textId="77777777" w:rsidR="001C4527" w:rsidRPr="001C4527" w:rsidRDefault="001C4527" w:rsidP="0081676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1C4527">
        <w:rPr>
          <w:color w:val="000000" w:themeColor="text1"/>
        </w:rPr>
        <w:t>Репродукция или самовоспроизведение – способность живых систем воспроизводить себе подобных. В основе размножения лежит процесс удвоения молекул ДНК с последующим делением клеток.</w:t>
      </w:r>
    </w:p>
    <w:p w14:paraId="379EA40D" w14:textId="77777777" w:rsidR="00B016AE" w:rsidRDefault="00B016AE" w:rsidP="0081676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Рост</w:t>
      </w:r>
      <w:r w:rsidR="001C4527" w:rsidRPr="001C4527">
        <w:rPr>
          <w:color w:val="000000" w:themeColor="text1"/>
        </w:rPr>
        <w:t xml:space="preserve"> </w:t>
      </w:r>
      <w:r w:rsidRPr="001C4527">
        <w:rPr>
          <w:color w:val="000000" w:themeColor="text1"/>
        </w:rPr>
        <w:t>– все организмы растут в течение своей жизни</w:t>
      </w:r>
      <w:r>
        <w:rPr>
          <w:color w:val="000000" w:themeColor="text1"/>
        </w:rPr>
        <w:t>, увеличиваются в размерах (количество)</w:t>
      </w:r>
      <w:r w:rsidRPr="00B016AE">
        <w:rPr>
          <w:color w:val="000000" w:themeColor="text1"/>
        </w:rPr>
        <w:t>;</w:t>
      </w:r>
    </w:p>
    <w:p w14:paraId="5C084D61" w14:textId="77777777" w:rsidR="001C4527" w:rsidRPr="001C4527" w:rsidRDefault="00B016AE" w:rsidP="0081676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Р</w:t>
      </w:r>
      <w:r w:rsidR="001C4527" w:rsidRPr="001C4527">
        <w:rPr>
          <w:color w:val="000000" w:themeColor="text1"/>
        </w:rPr>
        <w:t>азвитие </w:t>
      </w:r>
      <w:r>
        <w:rPr>
          <w:color w:val="000000" w:themeColor="text1"/>
        </w:rPr>
        <w:t>-</w:t>
      </w:r>
      <w:r w:rsidR="001C4527" w:rsidRPr="001C4527">
        <w:rPr>
          <w:color w:val="000000" w:themeColor="text1"/>
        </w:rPr>
        <w:t xml:space="preserve"> под развитием понимают как индивидуальное развитие организма, так и исто</w:t>
      </w:r>
      <w:r>
        <w:rPr>
          <w:color w:val="000000" w:themeColor="text1"/>
        </w:rPr>
        <w:t>рическое развитие живой природы, качественное изменение.</w:t>
      </w:r>
    </w:p>
    <w:p w14:paraId="458D6717" w14:textId="77777777" w:rsidR="001C4527" w:rsidRPr="001C4527" w:rsidRDefault="001C4527" w:rsidP="0081676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1C4527">
        <w:rPr>
          <w:color w:val="000000" w:themeColor="text1"/>
        </w:rPr>
        <w:t xml:space="preserve">Открытость системы – свойство всех живых систем связанное с постоянным поступлением энергии извне и удалении продуктов жизнедеятельности. </w:t>
      </w:r>
      <w:r w:rsidR="00B016AE" w:rsidRPr="001C4527">
        <w:rPr>
          <w:color w:val="000000" w:themeColor="text1"/>
        </w:rPr>
        <w:t>Иными словами,</w:t>
      </w:r>
      <w:r w:rsidRPr="001C4527">
        <w:rPr>
          <w:color w:val="000000" w:themeColor="text1"/>
        </w:rPr>
        <w:t xml:space="preserve"> организм жив, пока в нем происходит обмен веществами и энергией с окружающей средой.</w:t>
      </w:r>
    </w:p>
    <w:p w14:paraId="5CB8C9ED" w14:textId="77777777" w:rsidR="001C4527" w:rsidRDefault="001C4527" w:rsidP="0081676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1C4527">
        <w:rPr>
          <w:color w:val="000000" w:themeColor="text1"/>
        </w:rPr>
        <w:t>Способность к адаптациям – в процессе исторического развития и под действием естественного отбора организмы приобретают приспособления к условиям окружающей среды (адаптации). Организмы, не обладающие необходимыми приспособлениями, вымирают.</w:t>
      </w:r>
    </w:p>
    <w:p w14:paraId="38276A81" w14:textId="77777777" w:rsidR="00B016AE" w:rsidRPr="001C4527" w:rsidRDefault="00B016AE" w:rsidP="0081676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Дискретность</w:t>
      </w:r>
      <w:r w:rsidR="008C7EB6">
        <w:rPr>
          <w:color w:val="000000" w:themeColor="text1"/>
        </w:rPr>
        <w:t xml:space="preserve"> (целостность) </w:t>
      </w:r>
      <w:r>
        <w:rPr>
          <w:color w:val="000000" w:themeColor="text1"/>
        </w:rPr>
        <w:t xml:space="preserve"> – любая биологическая система состоит из отдельных, относительно автономных, но взаимодействующих частей, образующих структурно-функциональное единство, например, биоценоз.</w:t>
      </w:r>
    </w:p>
    <w:p w14:paraId="5B2DB5CC" w14:textId="77777777" w:rsidR="001C4527" w:rsidRPr="001C4527" w:rsidRDefault="001C4527" w:rsidP="00816762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1C4527">
        <w:rPr>
          <w:color w:val="000000" w:themeColor="text1"/>
        </w:rPr>
        <w:t>Общность химического состава. Главными особенностями химического состава клетки и многоклеточного организма являются соединения углерода – белки, жиры, углеводы, нуклеиновые кислоты. В неживой природе эти соединения не образуются.</w:t>
      </w:r>
    </w:p>
    <w:p w14:paraId="03A43246" w14:textId="21E29454" w:rsidR="001C4527" w:rsidRDefault="001C4527" w:rsidP="00816762">
      <w:pPr>
        <w:pStyle w:val="a3"/>
        <w:shd w:val="clear" w:color="auto" w:fill="FFFFFF"/>
        <w:jc w:val="both"/>
        <w:rPr>
          <w:color w:val="000000" w:themeColor="text1"/>
        </w:rPr>
      </w:pPr>
      <w:r w:rsidRPr="001C4527">
        <w:rPr>
          <w:color w:val="000000" w:themeColor="text1"/>
        </w:rPr>
        <w:t xml:space="preserve">Общность химического состава живых систем и неживой природы говорит о единстве и связи живой и неживой материи. Весь мир представляет собой систему, в основании которой лежат отдельные атомы. Атомы, взаимодействуя друг с другом, образуют молекулы. Из молекул в неживых системах формируются кристаллы горных пород, звезды, планеты, вселенная. Из молекул, входящих в состав организмов формируются живые системы – клетки, ткани, организмы. Взаимосвязь живых и неживых систем отчетливо проявляется на </w:t>
      </w:r>
      <w:r w:rsidR="003C673A">
        <w:rPr>
          <w:color w:val="000000" w:themeColor="text1"/>
        </w:rPr>
        <w:t>уровне биогеоценозов и биосферы</w:t>
      </w:r>
    </w:p>
    <w:p w14:paraId="0C6126F2" w14:textId="061FCFE2" w:rsidR="00550C3F" w:rsidRDefault="00550C3F" w:rsidP="00816762">
      <w:pPr>
        <w:pStyle w:val="a3"/>
        <w:shd w:val="clear" w:color="auto" w:fill="FFFFFF"/>
        <w:jc w:val="both"/>
        <w:rPr>
          <w:color w:val="000000" w:themeColor="text1"/>
        </w:rPr>
      </w:pPr>
    </w:p>
    <w:p w14:paraId="0D76CCE6" w14:textId="721E6480" w:rsidR="00550C3F" w:rsidRPr="001C4527" w:rsidRDefault="00550C3F" w:rsidP="00816762">
      <w:pPr>
        <w:pStyle w:val="a3"/>
        <w:shd w:val="clear" w:color="auto" w:fill="FFFFFF"/>
        <w:jc w:val="both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6FE41C9E" wp14:editId="66EE994B">
            <wp:extent cx="6645910" cy="65436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0C3F" w:rsidRPr="001C4527" w:rsidSect="001C45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50305"/>
    <w:multiLevelType w:val="hybridMultilevel"/>
    <w:tmpl w:val="17B28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62E4B"/>
    <w:multiLevelType w:val="hybridMultilevel"/>
    <w:tmpl w:val="9ED0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D2"/>
    <w:rsid w:val="000153DD"/>
    <w:rsid w:val="000513A9"/>
    <w:rsid w:val="001A328E"/>
    <w:rsid w:val="001C4527"/>
    <w:rsid w:val="00295636"/>
    <w:rsid w:val="003C673A"/>
    <w:rsid w:val="004B2C3A"/>
    <w:rsid w:val="00550C3F"/>
    <w:rsid w:val="00816762"/>
    <w:rsid w:val="008C7EB6"/>
    <w:rsid w:val="009E338C"/>
    <w:rsid w:val="00B016AE"/>
    <w:rsid w:val="00B123B7"/>
    <w:rsid w:val="00D710D2"/>
    <w:rsid w:val="00E4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9CE7"/>
  <w15:chartTrackingRefBased/>
  <w15:docId w15:val="{D1C24A72-19BD-4A00-BE86-EE966647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527"/>
  </w:style>
  <w:style w:type="paragraph" w:styleId="a4">
    <w:name w:val="Balloon Text"/>
    <w:basedOn w:val="a"/>
    <w:link w:val="a5"/>
    <w:uiPriority w:val="99"/>
    <w:semiHidden/>
    <w:unhideWhenUsed/>
    <w:rsid w:val="0081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Попова</dc:creator>
  <cp:keywords/>
  <dc:description/>
  <cp:lastModifiedBy>Валентина Старостенко</cp:lastModifiedBy>
  <cp:revision>4</cp:revision>
  <cp:lastPrinted>2017-05-06T06:23:00Z</cp:lastPrinted>
  <dcterms:created xsi:type="dcterms:W3CDTF">2020-11-27T17:10:00Z</dcterms:created>
  <dcterms:modified xsi:type="dcterms:W3CDTF">2021-09-20T17:16:00Z</dcterms:modified>
</cp:coreProperties>
</file>